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350CE" w14:textId="474030D9" w:rsidR="0034162E" w:rsidRPr="004E774D" w:rsidRDefault="004E774D" w:rsidP="00B302E1">
      <w:pPr>
        <w:spacing w:after="0"/>
        <w:jc w:val="center"/>
        <w:rPr>
          <w:rFonts w:ascii="바탕체" w:eastAsia="바탕체" w:hAnsi="바탕체"/>
          <w:b/>
          <w:sz w:val="36"/>
          <w:szCs w:val="40"/>
        </w:rPr>
      </w:pPr>
      <w:bookmarkStart w:id="0" w:name="_GoBack"/>
      <w:bookmarkEnd w:id="0"/>
      <w:r w:rsidRPr="004E774D">
        <w:rPr>
          <w:rFonts w:ascii="바탕체" w:eastAsia="바탕체" w:hAnsi="바탕체"/>
          <w:b/>
          <w:sz w:val="36"/>
          <w:szCs w:val="40"/>
        </w:rPr>
        <w:t>Application for Returning to School</w:t>
      </w:r>
    </w:p>
    <w:p w14:paraId="714FB8B6" w14:textId="77777777" w:rsidR="00A76AF0" w:rsidRPr="00CC5C37" w:rsidRDefault="00A76AF0" w:rsidP="00B302E1">
      <w:pPr>
        <w:spacing w:after="0"/>
        <w:jc w:val="center"/>
        <w:rPr>
          <w:rFonts w:ascii="바탕체" w:eastAsia="바탕체" w:hAnsi="바탕체"/>
          <w:b/>
          <w:szCs w:val="20"/>
        </w:rPr>
      </w:pP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1271"/>
        <w:gridCol w:w="1831"/>
        <w:gridCol w:w="1132"/>
        <w:gridCol w:w="2534"/>
        <w:gridCol w:w="1319"/>
        <w:gridCol w:w="1911"/>
      </w:tblGrid>
      <w:tr w:rsidR="00DC0B0B" w14:paraId="244468F6" w14:textId="77777777" w:rsidTr="00AF6B4C">
        <w:trPr>
          <w:trHeight w:val="522"/>
        </w:trPr>
        <w:tc>
          <w:tcPr>
            <w:tcW w:w="1271" w:type="dxa"/>
            <w:shd w:val="clear" w:color="auto" w:fill="EAEAEA"/>
            <w:vAlign w:val="center"/>
          </w:tcPr>
          <w:p w14:paraId="1A6E2212" w14:textId="77777777" w:rsidR="00DC0B0B" w:rsidRPr="00A76AF0" w:rsidRDefault="004E774D" w:rsidP="00B302E1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D</w:t>
            </w:r>
            <w:r>
              <w:rPr>
                <w:rFonts w:ascii="바탕체" w:eastAsia="바탕체" w:hAnsi="바탕체"/>
                <w:b/>
              </w:rPr>
              <w:t>epartment</w:t>
            </w:r>
          </w:p>
        </w:tc>
        <w:tc>
          <w:tcPr>
            <w:tcW w:w="1843" w:type="dxa"/>
            <w:vAlign w:val="center"/>
          </w:tcPr>
          <w:p w14:paraId="0E1DBB13" w14:textId="77777777" w:rsidR="00DC0B0B" w:rsidRPr="00A76AF0" w:rsidRDefault="00DC0B0B" w:rsidP="00B302E1">
            <w:pPr>
              <w:jc w:val="center"/>
              <w:rPr>
                <w:rFonts w:ascii="바탕체" w:eastAsia="바탕체" w:hAnsi="바탕체"/>
                <w:b/>
              </w:rPr>
            </w:pPr>
          </w:p>
        </w:tc>
        <w:tc>
          <w:tcPr>
            <w:tcW w:w="1134" w:type="dxa"/>
            <w:shd w:val="clear" w:color="auto" w:fill="EAEAEA"/>
            <w:vAlign w:val="center"/>
          </w:tcPr>
          <w:p w14:paraId="259E73AA" w14:textId="77777777" w:rsidR="00DC0B0B" w:rsidRPr="00A76AF0" w:rsidRDefault="004E774D" w:rsidP="00B302E1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M</w:t>
            </w:r>
            <w:r>
              <w:rPr>
                <w:rFonts w:ascii="바탕체" w:eastAsia="바탕체" w:hAnsi="바탕체"/>
                <w:b/>
              </w:rPr>
              <w:t>ajor</w:t>
            </w:r>
          </w:p>
        </w:tc>
        <w:tc>
          <w:tcPr>
            <w:tcW w:w="2551" w:type="dxa"/>
            <w:vAlign w:val="center"/>
          </w:tcPr>
          <w:p w14:paraId="4AC7F73B" w14:textId="77777777" w:rsidR="00DC0B0B" w:rsidRPr="00A76AF0" w:rsidRDefault="00DC0B0B" w:rsidP="00B302E1">
            <w:pPr>
              <w:jc w:val="center"/>
              <w:rPr>
                <w:rFonts w:ascii="바탕체" w:eastAsia="바탕체" w:hAnsi="바탕체"/>
                <w:b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14:paraId="74646E4B" w14:textId="77777777" w:rsidR="00DC0B0B" w:rsidRPr="00A76AF0" w:rsidRDefault="004E774D" w:rsidP="00B302E1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Y</w:t>
            </w:r>
            <w:r>
              <w:rPr>
                <w:rFonts w:ascii="바탕체" w:eastAsia="바탕체" w:hAnsi="바탕체"/>
                <w:b/>
              </w:rPr>
              <w:t>ear</w:t>
            </w:r>
          </w:p>
        </w:tc>
        <w:tc>
          <w:tcPr>
            <w:tcW w:w="1923" w:type="dxa"/>
          </w:tcPr>
          <w:p w14:paraId="4BE8279C" w14:textId="77777777" w:rsidR="00DC0B0B" w:rsidRPr="00A76AF0" w:rsidRDefault="00DC0B0B" w:rsidP="00B302E1">
            <w:pPr>
              <w:jc w:val="center"/>
              <w:rPr>
                <w:rFonts w:ascii="바탕체" w:eastAsia="바탕체" w:hAnsi="바탕체"/>
                <w:b/>
              </w:rPr>
            </w:pPr>
          </w:p>
        </w:tc>
      </w:tr>
      <w:tr w:rsidR="00AF6B4C" w14:paraId="321E2830" w14:textId="77777777" w:rsidTr="00AF6B4C">
        <w:trPr>
          <w:trHeight w:val="522"/>
        </w:trPr>
        <w:tc>
          <w:tcPr>
            <w:tcW w:w="1271" w:type="dxa"/>
            <w:shd w:val="clear" w:color="auto" w:fill="EAEAEA"/>
            <w:vAlign w:val="center"/>
          </w:tcPr>
          <w:p w14:paraId="6F7B5E4F" w14:textId="77777777" w:rsidR="00DC0B0B" w:rsidRPr="00A76AF0" w:rsidRDefault="004E774D" w:rsidP="00B302E1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S</w:t>
            </w:r>
            <w:r>
              <w:rPr>
                <w:rFonts w:ascii="바탕체" w:eastAsia="바탕체" w:hAnsi="바탕체"/>
                <w:b/>
              </w:rPr>
              <w:t>tudent ID</w:t>
            </w:r>
          </w:p>
        </w:tc>
        <w:tc>
          <w:tcPr>
            <w:tcW w:w="1843" w:type="dxa"/>
            <w:vAlign w:val="center"/>
          </w:tcPr>
          <w:p w14:paraId="6ADDFEB3" w14:textId="77777777" w:rsidR="00DC0B0B" w:rsidRPr="00A76AF0" w:rsidRDefault="00DC0B0B" w:rsidP="00B302E1">
            <w:pPr>
              <w:jc w:val="center"/>
              <w:rPr>
                <w:rFonts w:ascii="바탕체" w:eastAsia="바탕체" w:hAnsi="바탕체"/>
                <w:b/>
              </w:rPr>
            </w:pPr>
          </w:p>
        </w:tc>
        <w:tc>
          <w:tcPr>
            <w:tcW w:w="1134" w:type="dxa"/>
            <w:shd w:val="clear" w:color="auto" w:fill="EAEAEA"/>
            <w:vAlign w:val="center"/>
          </w:tcPr>
          <w:p w14:paraId="6180F88F" w14:textId="77777777" w:rsidR="00DC0B0B" w:rsidRPr="00A76AF0" w:rsidRDefault="004E774D" w:rsidP="00B302E1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N</w:t>
            </w:r>
            <w:r>
              <w:rPr>
                <w:rFonts w:ascii="바탕체" w:eastAsia="바탕체" w:hAnsi="바탕체"/>
                <w:b/>
              </w:rPr>
              <w:t>ame</w:t>
            </w:r>
          </w:p>
        </w:tc>
        <w:tc>
          <w:tcPr>
            <w:tcW w:w="2551" w:type="dxa"/>
            <w:vAlign w:val="center"/>
          </w:tcPr>
          <w:p w14:paraId="2BCC7691" w14:textId="77777777" w:rsidR="00DC0B0B" w:rsidRPr="00A76AF0" w:rsidRDefault="00DC0B0B" w:rsidP="00B302E1">
            <w:pPr>
              <w:jc w:val="center"/>
              <w:rPr>
                <w:rFonts w:ascii="바탕체" w:eastAsia="바탕체" w:hAnsi="바탕체"/>
                <w:b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14:paraId="5DED72BD" w14:textId="77777777" w:rsidR="00DC0B0B" w:rsidRPr="00A76AF0" w:rsidRDefault="004E774D" w:rsidP="00B302E1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N</w:t>
            </w:r>
            <w:r>
              <w:rPr>
                <w:rFonts w:ascii="바탕체" w:eastAsia="바탕체" w:hAnsi="바탕체"/>
                <w:b/>
              </w:rPr>
              <w:t>ationality</w:t>
            </w:r>
          </w:p>
        </w:tc>
        <w:tc>
          <w:tcPr>
            <w:tcW w:w="1923" w:type="dxa"/>
          </w:tcPr>
          <w:p w14:paraId="7957A33C" w14:textId="77777777" w:rsidR="00DC0B0B" w:rsidRPr="00A76AF0" w:rsidRDefault="00DC0B0B" w:rsidP="00B302E1">
            <w:pPr>
              <w:jc w:val="center"/>
              <w:rPr>
                <w:rFonts w:ascii="바탕체" w:eastAsia="바탕체" w:hAnsi="바탕체"/>
                <w:b/>
              </w:rPr>
            </w:pPr>
          </w:p>
        </w:tc>
      </w:tr>
      <w:tr w:rsidR="00DC0B0B" w14:paraId="1BF05501" w14:textId="77777777" w:rsidTr="00AF6B4C">
        <w:trPr>
          <w:trHeight w:val="522"/>
        </w:trPr>
        <w:tc>
          <w:tcPr>
            <w:tcW w:w="1271" w:type="dxa"/>
            <w:shd w:val="clear" w:color="auto" w:fill="EAEAEA"/>
            <w:vAlign w:val="center"/>
          </w:tcPr>
          <w:p w14:paraId="49F888C9" w14:textId="77777777" w:rsidR="00DC0B0B" w:rsidRPr="00A76AF0" w:rsidRDefault="004E774D" w:rsidP="00B302E1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C</w:t>
            </w:r>
            <w:r>
              <w:rPr>
                <w:rFonts w:ascii="바탕체" w:eastAsia="바탕체" w:hAnsi="바탕체"/>
                <w:b/>
              </w:rPr>
              <w:t>ontact</w:t>
            </w:r>
          </w:p>
        </w:tc>
        <w:tc>
          <w:tcPr>
            <w:tcW w:w="1843" w:type="dxa"/>
            <w:vAlign w:val="center"/>
          </w:tcPr>
          <w:p w14:paraId="5EA46E92" w14:textId="77777777" w:rsidR="00DC0B0B" w:rsidRPr="00A76AF0" w:rsidRDefault="00DC0B0B" w:rsidP="00B302E1">
            <w:pPr>
              <w:jc w:val="center"/>
              <w:rPr>
                <w:rFonts w:ascii="바탕체" w:eastAsia="바탕체" w:hAnsi="바탕체"/>
                <w:b/>
              </w:rPr>
            </w:pPr>
          </w:p>
        </w:tc>
        <w:tc>
          <w:tcPr>
            <w:tcW w:w="1134" w:type="dxa"/>
            <w:shd w:val="clear" w:color="auto" w:fill="EAEAEA"/>
            <w:vAlign w:val="center"/>
          </w:tcPr>
          <w:p w14:paraId="6532B1ED" w14:textId="77777777" w:rsidR="00DC0B0B" w:rsidRPr="00A76AF0" w:rsidRDefault="004E774D" w:rsidP="00B302E1">
            <w:pPr>
              <w:jc w:val="center"/>
              <w:rPr>
                <w:rFonts w:ascii="바탕체" w:eastAsia="바탕체" w:hAnsi="바탕체"/>
                <w:b/>
              </w:rPr>
            </w:pPr>
            <w:r>
              <w:rPr>
                <w:rFonts w:ascii="바탕체" w:eastAsia="바탕체" w:hAnsi="바탕체" w:hint="eastAsia"/>
                <w:b/>
              </w:rPr>
              <w:t>M</w:t>
            </w:r>
            <w:r>
              <w:rPr>
                <w:rFonts w:ascii="바탕체" w:eastAsia="바탕체" w:hAnsi="바탕체"/>
                <w:b/>
              </w:rPr>
              <w:t>obile</w:t>
            </w:r>
          </w:p>
        </w:tc>
        <w:tc>
          <w:tcPr>
            <w:tcW w:w="5750" w:type="dxa"/>
            <w:gridSpan w:val="3"/>
            <w:vAlign w:val="center"/>
          </w:tcPr>
          <w:p w14:paraId="64E0B799" w14:textId="77777777" w:rsidR="00DC0B0B" w:rsidRPr="00A76AF0" w:rsidRDefault="00DC0B0B" w:rsidP="00DC0B0B">
            <w:pPr>
              <w:jc w:val="center"/>
              <w:rPr>
                <w:rFonts w:ascii="바탕체" w:eastAsia="바탕체" w:hAnsi="바탕체"/>
                <w:b/>
              </w:rPr>
            </w:pPr>
          </w:p>
        </w:tc>
      </w:tr>
    </w:tbl>
    <w:p w14:paraId="6DF9DAD5" w14:textId="77777777" w:rsidR="00B302E1" w:rsidRPr="008C4343" w:rsidRDefault="00B302E1" w:rsidP="00A76AF0">
      <w:pPr>
        <w:spacing w:after="0"/>
        <w:rPr>
          <w:sz w:val="12"/>
        </w:rPr>
      </w:pPr>
    </w:p>
    <w:p w14:paraId="254D048F" w14:textId="77777777" w:rsidR="00B302E1" w:rsidRPr="00CC5C37" w:rsidRDefault="004E774D" w:rsidP="008C4343">
      <w:pPr>
        <w:spacing w:afterLines="50" w:after="120"/>
        <w:jc w:val="center"/>
        <w:rPr>
          <w:rFonts w:asciiTheme="majorHAnsi" w:eastAsiaTheme="majorHAnsi" w:hAnsiTheme="majorHAnsi"/>
          <w:b/>
          <w:u w:val="single"/>
        </w:rPr>
      </w:pPr>
      <w:r w:rsidRPr="00CC5C37">
        <w:rPr>
          <w:rFonts w:asciiTheme="majorHAnsi" w:eastAsiaTheme="majorHAnsi" w:hAnsiTheme="majorHAnsi"/>
          <w:b/>
          <w:u w:val="single"/>
        </w:rPr>
        <w:t>Checklist After Submitting Application</w:t>
      </w:r>
    </w:p>
    <w:p w14:paraId="16B49A13" w14:textId="77777777" w:rsidR="00B302E1" w:rsidRPr="00CC5C37" w:rsidRDefault="00B302E1" w:rsidP="008C4343">
      <w:pPr>
        <w:spacing w:after="0" w:line="180" w:lineRule="auto"/>
        <w:rPr>
          <w:rFonts w:asciiTheme="majorHAnsi" w:eastAsiaTheme="majorHAnsi" w:hAnsiTheme="majorHAnsi"/>
        </w:rPr>
      </w:pPr>
      <w:r w:rsidRPr="00CC5C37">
        <w:rPr>
          <w:rFonts w:asciiTheme="majorHAnsi" w:eastAsiaTheme="majorHAnsi" w:hAnsiTheme="majorHAnsi"/>
        </w:rPr>
        <w:t xml:space="preserve">1) </w:t>
      </w:r>
      <w:r w:rsidR="004E774D" w:rsidRPr="00CC5C37">
        <w:rPr>
          <w:rFonts w:asciiTheme="majorHAnsi" w:eastAsiaTheme="majorHAnsi" w:hAnsiTheme="majorHAnsi" w:hint="eastAsia"/>
        </w:rPr>
        <w:t>T</w:t>
      </w:r>
      <w:r w:rsidR="004E774D" w:rsidRPr="00CC5C37">
        <w:rPr>
          <w:rFonts w:asciiTheme="majorHAnsi" w:eastAsiaTheme="majorHAnsi" w:hAnsiTheme="majorHAnsi"/>
        </w:rPr>
        <w:t xml:space="preserve">uition </w:t>
      </w:r>
      <w:r w:rsidRPr="00CC5C37">
        <w:rPr>
          <w:rFonts w:asciiTheme="majorHAnsi" w:eastAsiaTheme="majorHAnsi" w:hAnsiTheme="majorHAnsi"/>
        </w:rPr>
        <w:t>(</w:t>
      </w:r>
      <w:r w:rsidR="004E774D" w:rsidRPr="00CC5C37">
        <w:rPr>
          <w:rFonts w:asciiTheme="majorHAnsi" w:eastAsiaTheme="majorHAnsi" w:hAnsiTheme="majorHAnsi" w:hint="eastAsia"/>
        </w:rPr>
        <w:t>O</w:t>
      </w:r>
      <w:r w:rsidR="004E774D" w:rsidRPr="00CC5C37">
        <w:rPr>
          <w:rFonts w:asciiTheme="majorHAnsi" w:eastAsiaTheme="majorHAnsi" w:hAnsiTheme="majorHAnsi"/>
        </w:rPr>
        <w:t>ffice of Financial Affairs</w:t>
      </w:r>
      <w:r w:rsidRPr="00CC5C37">
        <w:rPr>
          <w:rFonts w:asciiTheme="majorHAnsi" w:eastAsiaTheme="majorHAnsi" w:hAnsiTheme="majorHAnsi"/>
        </w:rPr>
        <w:t xml:space="preserve">, </w:t>
      </w:r>
      <w:r w:rsidR="004E774D" w:rsidRPr="00CC5C37">
        <w:rPr>
          <w:rFonts w:asciiTheme="majorHAnsi" w:eastAsiaTheme="majorHAnsi" w:hAnsiTheme="majorHAnsi"/>
        </w:rPr>
        <w:t>Room 101 of the Administration building</w:t>
      </w:r>
      <w:r w:rsidRPr="00CC5C37">
        <w:rPr>
          <w:rFonts w:asciiTheme="majorHAnsi" w:eastAsiaTheme="majorHAnsi" w:hAnsiTheme="majorHAnsi"/>
        </w:rPr>
        <w:t>, 02-705-8146)</w:t>
      </w:r>
    </w:p>
    <w:p w14:paraId="29878041" w14:textId="3DDFF807" w:rsidR="00B302E1" w:rsidRPr="00CC5C37" w:rsidRDefault="00B302E1" w:rsidP="008C4343">
      <w:pPr>
        <w:spacing w:after="0" w:line="180" w:lineRule="auto"/>
        <w:rPr>
          <w:rFonts w:asciiTheme="majorHAnsi" w:eastAsiaTheme="majorHAnsi" w:hAnsiTheme="majorHAnsi"/>
          <w:b/>
        </w:rPr>
      </w:pPr>
      <w:r w:rsidRPr="00CC5C37">
        <w:rPr>
          <w:rFonts w:asciiTheme="majorHAnsi" w:eastAsiaTheme="majorHAnsi" w:hAnsiTheme="majorHAnsi"/>
          <w:b/>
        </w:rPr>
        <w:t xml:space="preserve"> ① </w:t>
      </w:r>
      <w:r w:rsidR="00CC5C37" w:rsidRPr="00CC5C37">
        <w:rPr>
          <w:rFonts w:asciiTheme="majorHAnsi" w:eastAsiaTheme="majorHAnsi" w:hAnsiTheme="majorHAnsi" w:hint="eastAsia"/>
          <w:b/>
        </w:rPr>
        <w:t>Bank Transfer</w:t>
      </w:r>
      <w:r w:rsidR="00881C4B">
        <w:rPr>
          <w:rFonts w:asciiTheme="majorHAnsi" w:eastAsiaTheme="majorHAnsi" w:hAnsiTheme="majorHAnsi" w:hint="eastAsia"/>
          <w:b/>
        </w:rPr>
        <w:t>(or Wire Transfer)</w:t>
      </w:r>
      <w:r w:rsidRPr="00CC5C37">
        <w:rPr>
          <w:rFonts w:asciiTheme="majorHAnsi" w:eastAsiaTheme="majorHAnsi" w:hAnsiTheme="majorHAnsi"/>
          <w:b/>
        </w:rPr>
        <w:t xml:space="preserve"> : </w:t>
      </w:r>
      <w:r w:rsidR="00CC5C37" w:rsidRPr="00CC5C37">
        <w:rPr>
          <w:rFonts w:asciiTheme="majorHAnsi" w:eastAsiaTheme="majorHAnsi" w:hAnsiTheme="majorHAnsi"/>
        </w:rPr>
        <w:t>Deposit to the account (</w:t>
      </w:r>
      <w:r w:rsidR="00CC5C37" w:rsidRPr="00CC5C37">
        <w:rPr>
          <w:rFonts w:asciiTheme="majorHAnsi" w:eastAsiaTheme="majorHAnsi" w:hAnsiTheme="majorHAnsi" w:hint="eastAsia"/>
        </w:rPr>
        <w:t xml:space="preserve">Woori </w:t>
      </w:r>
      <w:r w:rsidR="0053317F">
        <w:rPr>
          <w:rFonts w:asciiTheme="majorHAnsi" w:eastAsiaTheme="majorHAnsi" w:hAnsiTheme="majorHAnsi" w:hint="eastAsia"/>
        </w:rPr>
        <w:t>B</w:t>
      </w:r>
      <w:r w:rsidR="00CC5C37" w:rsidRPr="00CC5C37">
        <w:rPr>
          <w:rFonts w:asciiTheme="majorHAnsi" w:eastAsiaTheme="majorHAnsi" w:hAnsiTheme="majorHAnsi" w:hint="eastAsia"/>
        </w:rPr>
        <w:t>ank)</w:t>
      </w:r>
      <w:r w:rsidR="00CC5C37" w:rsidRPr="00CC5C37">
        <w:rPr>
          <w:rFonts w:asciiTheme="majorHAnsi" w:eastAsiaTheme="majorHAnsi" w:hAnsiTheme="majorHAnsi"/>
        </w:rPr>
        <w:t xml:space="preserve"> specified in the bill.</w:t>
      </w:r>
    </w:p>
    <w:p w14:paraId="686196D9" w14:textId="31F162F3" w:rsidR="00CC5C37" w:rsidRPr="00CC5C37" w:rsidRDefault="00B302E1" w:rsidP="00CC5C37">
      <w:pPr>
        <w:spacing w:after="0" w:line="180" w:lineRule="auto"/>
        <w:ind w:left="400" w:hangingChars="200" w:hanging="400"/>
        <w:jc w:val="left"/>
        <w:rPr>
          <w:rFonts w:asciiTheme="majorHAnsi" w:eastAsiaTheme="majorHAnsi" w:hAnsiTheme="majorHAnsi"/>
          <w:b/>
          <w:bCs/>
          <w:u w:val="single"/>
        </w:rPr>
      </w:pPr>
      <w:r w:rsidRPr="00CC5C37">
        <w:rPr>
          <w:rFonts w:asciiTheme="majorHAnsi" w:eastAsiaTheme="majorHAnsi" w:hAnsiTheme="majorHAnsi"/>
        </w:rPr>
        <w:t xml:space="preserve">   -</w:t>
      </w:r>
      <w:r w:rsidR="00CC5C37" w:rsidRPr="00CC5C37">
        <w:rPr>
          <w:rFonts w:asciiTheme="majorHAnsi" w:eastAsiaTheme="majorHAnsi" w:hAnsiTheme="majorHAnsi"/>
        </w:rPr>
        <w:t>Each student is assigned a unique account number. Therefore</w:t>
      </w:r>
      <w:r w:rsidR="00CC5C37" w:rsidRPr="00CC5C37">
        <w:rPr>
          <w:rFonts w:asciiTheme="majorHAnsi" w:eastAsiaTheme="majorHAnsi" w:hAnsiTheme="majorHAnsi"/>
          <w:b/>
          <w:bCs/>
        </w:rPr>
        <w:t xml:space="preserve">, </w:t>
      </w:r>
      <w:r w:rsidR="00CC5C37" w:rsidRPr="00CC5C37">
        <w:rPr>
          <w:rFonts w:asciiTheme="majorHAnsi" w:eastAsiaTheme="majorHAnsi" w:hAnsiTheme="majorHAnsi" w:hint="eastAsia"/>
          <w:b/>
          <w:bCs/>
          <w:u w:val="single"/>
        </w:rPr>
        <w:t>make sure to</w:t>
      </w:r>
      <w:r w:rsidR="00CC5C37" w:rsidRPr="00CC5C37">
        <w:rPr>
          <w:rFonts w:asciiTheme="majorHAnsi" w:eastAsiaTheme="majorHAnsi" w:hAnsiTheme="majorHAnsi"/>
          <w:b/>
          <w:bCs/>
          <w:u w:val="single"/>
        </w:rPr>
        <w:t xml:space="preserve"> deposit the specified amount</w:t>
      </w:r>
      <w:r w:rsidR="00CC5C37" w:rsidRPr="00CC5C37">
        <w:rPr>
          <w:rFonts w:asciiTheme="majorHAnsi" w:eastAsiaTheme="majorHAnsi" w:hAnsiTheme="majorHAnsi" w:hint="eastAsia"/>
          <w:b/>
          <w:bCs/>
          <w:u w:val="single"/>
        </w:rPr>
        <w:t xml:space="preserve"> </w:t>
      </w:r>
      <w:r w:rsidR="00CC5C37" w:rsidRPr="00CC5C37">
        <w:rPr>
          <w:rFonts w:asciiTheme="majorHAnsi" w:eastAsiaTheme="majorHAnsi" w:hAnsiTheme="majorHAnsi"/>
          <w:b/>
          <w:bCs/>
          <w:u w:val="single"/>
        </w:rPr>
        <w:t>into the account number indicated on your own bill</w:t>
      </w:r>
      <w:r w:rsidR="00CC5C37" w:rsidRPr="00CC5C37">
        <w:rPr>
          <w:rFonts w:asciiTheme="majorHAnsi" w:eastAsiaTheme="majorHAnsi" w:hAnsiTheme="majorHAnsi" w:hint="eastAsia"/>
          <w:b/>
          <w:bCs/>
          <w:u w:val="single"/>
        </w:rPr>
        <w:t xml:space="preserve">. </w:t>
      </w:r>
      <w:r w:rsidR="00CC5C37" w:rsidRPr="00CC5C37">
        <w:rPr>
          <w:rFonts w:asciiTheme="majorHAnsi" w:eastAsiaTheme="majorHAnsi" w:hAnsiTheme="majorHAnsi"/>
          <w:b/>
          <w:bCs/>
          <w:u w:val="single"/>
        </w:rPr>
        <w:t>(check your student ID)</w:t>
      </w:r>
    </w:p>
    <w:p w14:paraId="19D8B31E" w14:textId="7BB49636" w:rsidR="00CC5C37" w:rsidRDefault="00B302E1" w:rsidP="005F6611">
      <w:pPr>
        <w:spacing w:after="0" w:line="180" w:lineRule="auto"/>
        <w:ind w:left="200" w:hangingChars="100" w:hanging="200"/>
        <w:jc w:val="left"/>
        <w:rPr>
          <w:rFonts w:asciiTheme="majorHAnsi" w:eastAsiaTheme="majorHAnsi" w:hAnsiTheme="majorHAnsi"/>
          <w:b/>
          <w:i/>
          <w:highlight w:val="yellow"/>
        </w:rPr>
      </w:pPr>
      <w:r w:rsidRPr="00CC5C37">
        <w:rPr>
          <w:rFonts w:asciiTheme="majorHAnsi" w:eastAsiaTheme="majorHAnsi" w:hAnsiTheme="majorHAnsi"/>
          <w:b/>
          <w:i/>
          <w:highlight w:val="yellow"/>
        </w:rPr>
        <w:t>※</w:t>
      </w:r>
      <w:r w:rsidR="005F6611">
        <w:rPr>
          <w:rFonts w:asciiTheme="majorHAnsi" w:eastAsiaTheme="majorHAnsi" w:hAnsiTheme="majorHAnsi" w:hint="eastAsia"/>
          <w:b/>
          <w:i/>
          <w:highlight w:val="yellow"/>
        </w:rPr>
        <w:t>The t</w:t>
      </w:r>
      <w:r w:rsidR="00CC5C37">
        <w:rPr>
          <w:rFonts w:asciiTheme="majorHAnsi" w:eastAsiaTheme="majorHAnsi" w:hAnsiTheme="majorHAnsi" w:hint="eastAsia"/>
          <w:b/>
          <w:i/>
          <w:highlight w:val="yellow"/>
        </w:rPr>
        <w:t xml:space="preserve">uition bill </w:t>
      </w:r>
      <w:r w:rsidR="005F6611">
        <w:rPr>
          <w:rFonts w:asciiTheme="majorHAnsi" w:eastAsiaTheme="majorHAnsi" w:hAnsiTheme="majorHAnsi" w:hint="eastAsia"/>
          <w:b/>
          <w:i/>
          <w:highlight w:val="yellow"/>
        </w:rPr>
        <w:t xml:space="preserve">and </w:t>
      </w:r>
      <w:r w:rsidR="00CC5C37">
        <w:rPr>
          <w:rFonts w:asciiTheme="majorHAnsi" w:eastAsiaTheme="majorHAnsi" w:hAnsiTheme="majorHAnsi" w:hint="eastAsia"/>
          <w:b/>
          <w:i/>
          <w:highlight w:val="yellow"/>
        </w:rPr>
        <w:t xml:space="preserve">account number </w:t>
      </w:r>
      <w:r w:rsidR="005F6611">
        <w:rPr>
          <w:rFonts w:asciiTheme="majorHAnsi" w:eastAsiaTheme="majorHAnsi" w:hAnsiTheme="majorHAnsi" w:hint="eastAsia"/>
          <w:b/>
          <w:i/>
          <w:highlight w:val="yellow"/>
        </w:rPr>
        <w:t xml:space="preserve">can be found in the SAINT portal </w:t>
      </w:r>
      <w:r w:rsidR="005F6611" w:rsidRPr="005F6611">
        <w:rPr>
          <w:rFonts w:asciiTheme="majorHAnsi" w:eastAsiaTheme="majorHAnsi" w:hAnsiTheme="majorHAnsi"/>
          <w:bCs/>
          <w:iCs/>
          <w:sz w:val="18"/>
          <w:szCs w:val="20"/>
          <w:highlight w:val="yellow"/>
        </w:rPr>
        <w:t>(http://saint.sogang.ac.kr/irj/portal)</w:t>
      </w:r>
    </w:p>
    <w:p w14:paraId="46208B30" w14:textId="71E241B2" w:rsidR="00B302E1" w:rsidRPr="00CC5C37" w:rsidRDefault="005F6611" w:rsidP="008C4343">
      <w:pPr>
        <w:spacing w:after="0" w:line="180" w:lineRule="auto"/>
        <w:rPr>
          <w:rFonts w:asciiTheme="majorHAnsi" w:eastAsiaTheme="majorHAnsi" w:hAnsiTheme="majorHAnsi"/>
          <w:b/>
          <w:i/>
        </w:rPr>
      </w:pPr>
      <w:r>
        <w:rPr>
          <w:rFonts w:asciiTheme="majorHAnsi" w:eastAsiaTheme="majorHAnsi" w:hAnsiTheme="majorHAnsi" w:hint="eastAsia"/>
          <w:b/>
          <w:i/>
        </w:rPr>
        <w:t xml:space="preserve">       Students must print the tuition bill as postal delivery is not provided. </w:t>
      </w:r>
    </w:p>
    <w:p w14:paraId="5E1E75EB" w14:textId="77777777" w:rsidR="00514DBD" w:rsidRDefault="00B302E1" w:rsidP="00CC5C37">
      <w:pPr>
        <w:spacing w:after="0" w:line="180" w:lineRule="auto"/>
        <w:rPr>
          <w:rFonts w:asciiTheme="majorHAnsi" w:eastAsiaTheme="majorHAnsi" w:hAnsiTheme="majorHAnsi"/>
        </w:rPr>
      </w:pPr>
      <w:r w:rsidRPr="00CC5C37">
        <w:rPr>
          <w:rFonts w:asciiTheme="majorHAnsi" w:eastAsiaTheme="majorHAnsi" w:hAnsiTheme="majorHAnsi"/>
        </w:rPr>
        <w:t xml:space="preserve">   -</w:t>
      </w:r>
      <w:r w:rsidR="005F6611">
        <w:rPr>
          <w:rFonts w:asciiTheme="majorHAnsi" w:eastAsiaTheme="majorHAnsi" w:hAnsiTheme="majorHAnsi" w:hint="eastAsia"/>
        </w:rPr>
        <w:t>Bank transfer is available from all channels</w:t>
      </w:r>
      <w:r w:rsidR="00881C4B">
        <w:rPr>
          <w:rFonts w:asciiTheme="majorHAnsi" w:eastAsiaTheme="majorHAnsi" w:hAnsiTheme="majorHAnsi" w:hint="eastAsia"/>
        </w:rPr>
        <w:t xml:space="preserve"> (bank counter, ATM, </w:t>
      </w:r>
      <w:r w:rsidR="00514DBD">
        <w:rPr>
          <w:rFonts w:asciiTheme="majorHAnsi" w:eastAsiaTheme="majorHAnsi" w:hAnsiTheme="majorHAnsi" w:hint="eastAsia"/>
        </w:rPr>
        <w:t>internet banking, telebanking, etc.)</w:t>
      </w:r>
      <w:r w:rsidR="005F6611">
        <w:rPr>
          <w:rFonts w:asciiTheme="majorHAnsi" w:eastAsiaTheme="majorHAnsi" w:hAnsiTheme="majorHAnsi" w:hint="eastAsia"/>
        </w:rPr>
        <w:t xml:space="preserve"> of</w:t>
      </w:r>
    </w:p>
    <w:p w14:paraId="74AEB068" w14:textId="77777777" w:rsidR="00514DBD" w:rsidRDefault="005F6611" w:rsidP="00514DBD">
      <w:pPr>
        <w:spacing w:after="0" w:line="180" w:lineRule="auto"/>
        <w:ind w:firstLineChars="200" w:firstLine="400"/>
        <w:rPr>
          <w:rFonts w:asciiTheme="majorHAnsi" w:eastAsiaTheme="majorHAnsi" w:hAnsiTheme="majorHAnsi" w:cs="Times New Roman"/>
          <w:szCs w:val="20"/>
        </w:rPr>
      </w:pPr>
      <w:r>
        <w:rPr>
          <w:rFonts w:asciiTheme="majorHAnsi" w:eastAsiaTheme="majorHAnsi" w:hAnsiTheme="majorHAnsi" w:hint="eastAsia"/>
        </w:rPr>
        <w:t>ever</w:t>
      </w:r>
      <w:r w:rsidR="00881C4B">
        <w:rPr>
          <w:rFonts w:asciiTheme="majorHAnsi" w:eastAsiaTheme="majorHAnsi" w:hAnsiTheme="majorHAnsi" w:hint="eastAsia"/>
        </w:rPr>
        <w:t>y</w:t>
      </w:r>
      <w:r>
        <w:rPr>
          <w:rFonts w:asciiTheme="majorHAnsi" w:eastAsiaTheme="majorHAnsi" w:hAnsiTheme="majorHAnsi" w:hint="eastAsia"/>
        </w:rPr>
        <w:t xml:space="preserve"> </w:t>
      </w:r>
      <w:r w:rsidR="00881C4B">
        <w:rPr>
          <w:rFonts w:asciiTheme="majorHAnsi" w:eastAsiaTheme="majorHAnsi" w:hAnsiTheme="majorHAnsi" w:hint="eastAsia"/>
        </w:rPr>
        <w:t>domestic</w:t>
      </w:r>
      <w:r>
        <w:rPr>
          <w:rFonts w:asciiTheme="majorHAnsi" w:eastAsiaTheme="majorHAnsi" w:hAnsiTheme="majorHAnsi" w:hint="eastAsia"/>
        </w:rPr>
        <w:t xml:space="preserve"> </w:t>
      </w:r>
      <w:r w:rsidR="00514DBD">
        <w:rPr>
          <w:rFonts w:asciiTheme="majorHAnsi" w:eastAsiaTheme="majorHAnsi" w:hAnsiTheme="majorHAnsi"/>
        </w:rPr>
        <w:t>bank (</w:t>
      </w:r>
      <w:r>
        <w:rPr>
          <w:rFonts w:asciiTheme="majorHAnsi" w:eastAsiaTheme="majorHAnsi" w:hAnsiTheme="majorHAnsi" w:hint="eastAsia"/>
        </w:rPr>
        <w:t>including Post Office bank, NACUFOK, KFCC)</w:t>
      </w:r>
      <w:r w:rsidR="00514DBD">
        <w:rPr>
          <w:rFonts w:asciiTheme="majorHAnsi" w:eastAsiaTheme="majorHAnsi" w:hAnsiTheme="majorHAnsi" w:hint="eastAsia"/>
        </w:rPr>
        <w:t xml:space="preserve">. </w:t>
      </w:r>
      <w:r w:rsidR="00514DBD" w:rsidRPr="00514DBD">
        <w:rPr>
          <w:rFonts w:asciiTheme="majorHAnsi" w:eastAsiaTheme="majorHAnsi" w:hAnsiTheme="majorHAnsi" w:cs="Times New Roman"/>
          <w:szCs w:val="20"/>
        </w:rPr>
        <w:t xml:space="preserve">(However, remittance fees are borne </w:t>
      </w:r>
    </w:p>
    <w:p w14:paraId="29747702" w14:textId="4CE12754" w:rsidR="005F6611" w:rsidRDefault="00514DBD" w:rsidP="00514DBD">
      <w:pPr>
        <w:spacing w:after="0" w:line="180" w:lineRule="auto"/>
        <w:ind w:firstLineChars="200" w:firstLine="400"/>
        <w:rPr>
          <w:rFonts w:asciiTheme="majorHAnsi" w:eastAsiaTheme="majorHAnsi" w:hAnsiTheme="majorHAnsi"/>
        </w:rPr>
      </w:pPr>
      <w:r w:rsidRPr="00514DBD">
        <w:rPr>
          <w:rFonts w:asciiTheme="majorHAnsi" w:eastAsiaTheme="majorHAnsi" w:hAnsiTheme="majorHAnsi" w:cs="Times New Roman"/>
          <w:szCs w:val="20"/>
        </w:rPr>
        <w:t>by the student.)</w:t>
      </w:r>
      <w:r>
        <w:rPr>
          <w:rFonts w:asciiTheme="majorHAnsi" w:eastAsiaTheme="majorHAnsi" w:hAnsiTheme="majorHAnsi" w:hint="eastAsia"/>
        </w:rPr>
        <w:t xml:space="preserve"> </w:t>
      </w:r>
    </w:p>
    <w:p w14:paraId="6045B96B" w14:textId="77777777" w:rsidR="00514DBD" w:rsidRDefault="00514DBD" w:rsidP="00CC5C37">
      <w:pPr>
        <w:spacing w:after="0" w:line="180" w:lineRule="auto"/>
        <w:rPr>
          <w:rFonts w:asciiTheme="majorHAnsi" w:eastAsiaTheme="majorHAnsi" w:hAnsiTheme="majorHAnsi"/>
        </w:rPr>
      </w:pPr>
      <w:r w:rsidRPr="00514DBD">
        <w:rPr>
          <w:rFonts w:asciiTheme="majorHAnsi" w:eastAsiaTheme="majorHAnsi" w:hAnsiTheme="majorHAnsi" w:hint="eastAsia"/>
        </w:rPr>
        <w:t xml:space="preserve">   -</w:t>
      </w:r>
      <w:r>
        <w:rPr>
          <w:rFonts w:asciiTheme="majorHAnsi" w:eastAsiaTheme="majorHAnsi" w:hAnsiTheme="majorHAnsi" w:hint="eastAsia"/>
        </w:rPr>
        <w:t xml:space="preserve">For the receipt, keep the transfer receipt and payment confirmation will be printable 1 day after payment </w:t>
      </w:r>
    </w:p>
    <w:p w14:paraId="2361ADA5" w14:textId="3026BAC8" w:rsidR="00B302E1" w:rsidRPr="00514DBD" w:rsidRDefault="00514DBD" w:rsidP="00514DBD">
      <w:pPr>
        <w:spacing w:after="0" w:line="180" w:lineRule="auto"/>
        <w:ind w:firstLineChars="200" w:firstLine="40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in the SAINT portal.</w:t>
      </w:r>
    </w:p>
    <w:p w14:paraId="754F5FBD" w14:textId="77777777" w:rsidR="00AF06F5" w:rsidRPr="00CC5C37" w:rsidRDefault="00AF06F5" w:rsidP="008C4343">
      <w:pPr>
        <w:spacing w:after="0" w:line="180" w:lineRule="auto"/>
        <w:rPr>
          <w:rFonts w:asciiTheme="majorHAnsi" w:eastAsiaTheme="majorHAnsi" w:hAnsiTheme="majorHAnsi"/>
        </w:rPr>
      </w:pPr>
    </w:p>
    <w:p w14:paraId="0118DCD6" w14:textId="07DCDBCD" w:rsidR="00B302E1" w:rsidRPr="00CC5C37" w:rsidRDefault="00B302E1" w:rsidP="008C4343">
      <w:pPr>
        <w:spacing w:after="0" w:line="180" w:lineRule="auto"/>
        <w:rPr>
          <w:rFonts w:asciiTheme="majorHAnsi" w:eastAsiaTheme="majorHAnsi" w:hAnsiTheme="majorHAnsi"/>
          <w:b/>
        </w:rPr>
      </w:pPr>
      <w:r w:rsidRPr="00CC5C37">
        <w:rPr>
          <w:rFonts w:asciiTheme="majorHAnsi" w:eastAsiaTheme="majorHAnsi" w:hAnsiTheme="majorHAnsi"/>
          <w:b/>
        </w:rPr>
        <w:t xml:space="preserve"> ② </w:t>
      </w:r>
      <w:r w:rsidR="0053317F">
        <w:rPr>
          <w:rFonts w:asciiTheme="majorHAnsi" w:eastAsiaTheme="majorHAnsi" w:hAnsiTheme="majorHAnsi" w:hint="eastAsia"/>
          <w:b/>
        </w:rPr>
        <w:t>Bill Payment</w:t>
      </w:r>
      <w:r w:rsidRPr="00CC5C37">
        <w:rPr>
          <w:rFonts w:asciiTheme="majorHAnsi" w:eastAsiaTheme="majorHAnsi" w:hAnsiTheme="majorHAnsi"/>
          <w:b/>
        </w:rPr>
        <w:t xml:space="preserve"> : </w:t>
      </w:r>
      <w:r w:rsidR="0053317F">
        <w:rPr>
          <w:rFonts w:asciiTheme="majorHAnsi" w:eastAsiaTheme="majorHAnsi" w:hAnsiTheme="majorHAnsi" w:hint="eastAsia"/>
          <w:b/>
        </w:rPr>
        <w:t>All branches of Woori Bank, KB Kookmin Bank, and NH Bank</w:t>
      </w:r>
      <w:r w:rsidRPr="00CC5C37">
        <w:rPr>
          <w:rFonts w:asciiTheme="majorHAnsi" w:eastAsiaTheme="majorHAnsi" w:hAnsiTheme="majorHAnsi"/>
          <w:b/>
        </w:rPr>
        <w:t xml:space="preserve"> </w:t>
      </w:r>
    </w:p>
    <w:p w14:paraId="31DCA4EE" w14:textId="77777777" w:rsidR="00B302E1" w:rsidRPr="00CC5C37" w:rsidRDefault="00B302E1" w:rsidP="008C4343">
      <w:pPr>
        <w:spacing w:after="0" w:line="180" w:lineRule="auto"/>
        <w:rPr>
          <w:rFonts w:asciiTheme="majorHAnsi" w:eastAsiaTheme="majorHAnsi" w:hAnsiTheme="majorHAnsi"/>
        </w:rPr>
      </w:pPr>
      <w:r w:rsidRPr="00CC5C37">
        <w:rPr>
          <w:rFonts w:asciiTheme="majorHAnsi" w:eastAsiaTheme="majorHAnsi" w:hAnsiTheme="majorHAnsi"/>
        </w:rPr>
        <w:t xml:space="preserve">                                </w:t>
      </w:r>
    </w:p>
    <w:p w14:paraId="0D1E7D38" w14:textId="77777777" w:rsidR="00A958A5" w:rsidRDefault="00B302E1" w:rsidP="00A958A5">
      <w:pPr>
        <w:spacing w:after="0" w:line="180" w:lineRule="auto"/>
        <w:jc w:val="left"/>
        <w:rPr>
          <w:rFonts w:asciiTheme="majorHAnsi" w:eastAsiaTheme="majorHAnsi" w:hAnsiTheme="majorHAnsi"/>
        </w:rPr>
      </w:pPr>
      <w:r w:rsidRPr="00CC5C37">
        <w:rPr>
          <w:rFonts w:asciiTheme="majorHAnsi" w:eastAsiaTheme="majorHAnsi" w:hAnsiTheme="majorHAnsi"/>
        </w:rPr>
        <w:t xml:space="preserve">2) </w:t>
      </w:r>
      <w:r w:rsidR="0053317F">
        <w:rPr>
          <w:rFonts w:asciiTheme="majorHAnsi" w:eastAsiaTheme="majorHAnsi" w:hAnsiTheme="majorHAnsi" w:hint="eastAsia"/>
        </w:rPr>
        <w:t xml:space="preserve">Refer to the </w:t>
      </w:r>
      <w:r w:rsidR="00A958A5">
        <w:rPr>
          <w:rFonts w:asciiTheme="majorHAnsi" w:eastAsiaTheme="majorHAnsi" w:hAnsiTheme="majorHAnsi" w:hint="eastAsia"/>
        </w:rPr>
        <w:t>a</w:t>
      </w:r>
      <w:r w:rsidR="0053317F">
        <w:rPr>
          <w:rFonts w:asciiTheme="majorHAnsi" w:eastAsiaTheme="majorHAnsi" w:hAnsiTheme="majorHAnsi" w:hint="eastAsia"/>
        </w:rPr>
        <w:t xml:space="preserve">cademic </w:t>
      </w:r>
      <w:r w:rsidR="00A958A5">
        <w:rPr>
          <w:rFonts w:asciiTheme="majorHAnsi" w:eastAsiaTheme="majorHAnsi" w:hAnsiTheme="majorHAnsi" w:hint="eastAsia"/>
        </w:rPr>
        <w:t>n</w:t>
      </w:r>
      <w:r w:rsidR="0053317F">
        <w:rPr>
          <w:rFonts w:asciiTheme="majorHAnsi" w:eastAsiaTheme="majorHAnsi" w:hAnsiTheme="majorHAnsi" w:hint="eastAsia"/>
        </w:rPr>
        <w:t xml:space="preserve">otice for information on course registration. </w:t>
      </w:r>
    </w:p>
    <w:p w14:paraId="7F1E1F83" w14:textId="254053C5" w:rsidR="0053317F" w:rsidRDefault="0053317F" w:rsidP="00A958A5">
      <w:pPr>
        <w:spacing w:after="0" w:line="180" w:lineRule="auto"/>
        <w:ind w:firstLineChars="100" w:firstLine="200"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(Office of the Registrar</w:t>
      </w:r>
      <w:r w:rsidR="00A958A5">
        <w:rPr>
          <w:rFonts w:asciiTheme="majorHAnsi" w:eastAsiaTheme="majorHAnsi" w:hAnsiTheme="majorHAnsi" w:hint="eastAsia"/>
        </w:rPr>
        <w:t xml:space="preserve">, </w:t>
      </w:r>
      <w:r w:rsidR="002F2B45">
        <w:rPr>
          <w:rFonts w:asciiTheme="majorHAnsi" w:eastAsiaTheme="majorHAnsi" w:hAnsiTheme="majorHAnsi" w:hint="eastAsia"/>
        </w:rPr>
        <w:t xml:space="preserve">Room 104 of the </w:t>
      </w:r>
      <w:r w:rsidR="00A958A5">
        <w:rPr>
          <w:rFonts w:asciiTheme="majorHAnsi" w:eastAsiaTheme="majorHAnsi" w:hAnsiTheme="majorHAnsi" w:hint="eastAsia"/>
        </w:rPr>
        <w:t>Administration Building, 02-705-8124)</w:t>
      </w:r>
    </w:p>
    <w:p w14:paraId="02BE0826" w14:textId="15DB009A" w:rsidR="002F2B45" w:rsidRDefault="00A958A5" w:rsidP="008C4343">
      <w:pPr>
        <w:spacing w:after="0" w:line="180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3)</w:t>
      </w:r>
      <w:r w:rsidR="002F2B45"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 w:hint="eastAsia"/>
        </w:rPr>
        <w:t xml:space="preserve">Students can </w:t>
      </w:r>
      <w:r w:rsidR="002F2B45">
        <w:rPr>
          <w:rFonts w:asciiTheme="majorHAnsi" w:eastAsiaTheme="majorHAnsi" w:hAnsiTheme="majorHAnsi" w:hint="eastAsia"/>
        </w:rPr>
        <w:t xml:space="preserve">get their ID cards reissued at the Onestop Service Station after completing an application </w:t>
      </w:r>
    </w:p>
    <w:p w14:paraId="78B01839" w14:textId="6DE41F9A" w:rsidR="00B302E1" w:rsidRPr="00A958A5" w:rsidRDefault="002F2B45" w:rsidP="002F2B45">
      <w:pPr>
        <w:spacing w:after="0" w:line="180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> </w:t>
      </w:r>
      <w:r>
        <w:rPr>
          <w:rFonts w:asciiTheme="majorHAnsi" w:eastAsiaTheme="majorHAnsi" w:hAnsiTheme="majorHAnsi"/>
        </w:rPr>
        <w:t> </w:t>
      </w:r>
      <w:r>
        <w:rPr>
          <w:rFonts w:asciiTheme="majorHAnsi" w:eastAsiaTheme="majorHAnsi" w:hAnsiTheme="majorHAnsi"/>
        </w:rPr>
        <w:t> </w:t>
      </w:r>
      <w:r>
        <w:rPr>
          <w:rFonts w:asciiTheme="majorHAnsi" w:eastAsiaTheme="majorHAnsi" w:hAnsiTheme="majorHAnsi" w:hint="eastAsia"/>
        </w:rPr>
        <w:t xml:space="preserve">form in the SAINT portal. </w:t>
      </w:r>
      <w:r w:rsidRPr="002F2B45">
        <w:rPr>
          <w:rFonts w:asciiTheme="majorHAnsi" w:eastAsiaTheme="majorHAnsi" w:hAnsiTheme="majorHAnsi" w:hint="eastAsia"/>
          <w:b/>
          <w:bCs/>
        </w:rPr>
        <w:t>(Must bring ID or passport)</w:t>
      </w:r>
    </w:p>
    <w:p w14:paraId="4309FF27" w14:textId="77777777" w:rsidR="00FE3AF8" w:rsidRDefault="00FE3AF8" w:rsidP="00FE3AF8">
      <w:pPr>
        <w:spacing w:after="0" w:line="180" w:lineRule="auto"/>
        <w:ind w:firstLine="19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663"/>
      </w:tblGrid>
      <w:tr w:rsidR="00A00FB7" w14:paraId="1537C785" w14:textId="77777777" w:rsidTr="00FF2A35">
        <w:trPr>
          <w:trHeight w:val="594"/>
        </w:trPr>
        <w:tc>
          <w:tcPr>
            <w:tcW w:w="4248" w:type="dxa"/>
            <w:gridSpan w:val="2"/>
            <w:vAlign w:val="center"/>
          </w:tcPr>
          <w:p w14:paraId="335F57A0" w14:textId="77777777" w:rsidR="00A00FB7" w:rsidRDefault="00A00FB7" w:rsidP="00FF2A35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>
              <w:rPr>
                <w:rFonts w:ascii="바탕체" w:eastAsia="바탕체" w:hAnsi="바탕체" w:hint="eastAsia"/>
                <w:b/>
                <w:sz w:val="22"/>
              </w:rPr>
              <w:t>Leave of Absence Type for</w:t>
            </w:r>
          </w:p>
          <w:p w14:paraId="388EB478" w14:textId="6BB16D63" w:rsidR="00A00FB7" w:rsidRPr="00FE3AF8" w:rsidRDefault="00A00FB7" w:rsidP="00FF2A35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>
              <w:rPr>
                <w:rFonts w:ascii="바탕체" w:eastAsia="바탕체" w:hAnsi="바탕체" w:hint="eastAsia"/>
                <w:b/>
                <w:sz w:val="22"/>
              </w:rPr>
              <w:t>Previous Semester</w:t>
            </w:r>
          </w:p>
        </w:tc>
        <w:tc>
          <w:tcPr>
            <w:tcW w:w="5663" w:type="dxa"/>
            <w:vAlign w:val="center"/>
          </w:tcPr>
          <w:p w14:paraId="55AE27C0" w14:textId="2E5005DA" w:rsidR="00A00FB7" w:rsidRPr="00FE3AF8" w:rsidRDefault="00A00FB7" w:rsidP="00FF2A35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>
              <w:rPr>
                <w:rFonts w:ascii="바탕체" w:eastAsia="바탕체" w:hAnsi="바탕체" w:hint="eastAsia"/>
                <w:b/>
                <w:sz w:val="22"/>
              </w:rPr>
              <w:t>Attached Documents</w:t>
            </w:r>
          </w:p>
        </w:tc>
      </w:tr>
      <w:tr w:rsidR="00A00FB7" w14:paraId="1C00F6D9" w14:textId="77777777" w:rsidTr="00FF2A35">
        <w:trPr>
          <w:trHeight w:val="850"/>
        </w:trPr>
        <w:tc>
          <w:tcPr>
            <w:tcW w:w="1838" w:type="dxa"/>
            <w:vAlign w:val="center"/>
          </w:tcPr>
          <w:p w14:paraId="33FBF6D7" w14:textId="77777777" w:rsidR="00A00FB7" w:rsidRDefault="00A00FB7" w:rsidP="00FF2A35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General Leave</w:t>
            </w:r>
          </w:p>
          <w:p w14:paraId="17EDF9D5" w14:textId="0FD51458" w:rsidR="00A00FB7" w:rsidRPr="00AF6B4C" w:rsidRDefault="00A00FB7" w:rsidP="00FF2A35">
            <w:pPr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/>
                <w:sz w:val="22"/>
              </w:rPr>
              <w:t>O</w:t>
            </w:r>
            <w:r>
              <w:rPr>
                <w:rFonts w:ascii="바탕체" w:eastAsia="바탕체" w:hAnsi="바탕체" w:hint="eastAsia"/>
                <w:sz w:val="22"/>
              </w:rPr>
              <w:t>f Absence</w:t>
            </w:r>
          </w:p>
        </w:tc>
        <w:tc>
          <w:tcPr>
            <w:tcW w:w="2410" w:type="dxa"/>
            <w:vAlign w:val="center"/>
          </w:tcPr>
          <w:p w14:paraId="1F9622EB" w14:textId="77777777" w:rsidR="00A00FB7" w:rsidRPr="00FE3AF8" w:rsidRDefault="00A00FB7" w:rsidP="00FF2A35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5663" w:type="dxa"/>
            <w:vAlign w:val="center"/>
          </w:tcPr>
          <w:p w14:paraId="5DC6503C" w14:textId="77777777" w:rsidR="00A00FB7" w:rsidRPr="00FE3AF8" w:rsidRDefault="00A00FB7" w:rsidP="00FF2A35">
            <w:pPr>
              <w:jc w:val="center"/>
              <w:rPr>
                <w:rFonts w:ascii="바탕체" w:eastAsia="바탕체" w:hAnsi="바탕체"/>
              </w:rPr>
            </w:pPr>
          </w:p>
        </w:tc>
      </w:tr>
    </w:tbl>
    <w:p w14:paraId="7961D0A8" w14:textId="77777777" w:rsidR="00A00FB7" w:rsidRDefault="00A00FB7" w:rsidP="00FE3AF8">
      <w:pPr>
        <w:spacing w:after="0" w:line="180" w:lineRule="auto"/>
        <w:ind w:firstLine="195"/>
      </w:pPr>
    </w:p>
    <w:p w14:paraId="6EB90B07" w14:textId="14A85D71" w:rsidR="002F2B45" w:rsidRPr="00470ACF" w:rsidRDefault="002F2B45" w:rsidP="002F2B45">
      <w:pPr>
        <w:pStyle w:val="a4"/>
        <w:pBdr>
          <w:top w:val="none" w:sz="2" w:space="13" w:color="000000"/>
        </w:pBdr>
        <w:wordWrap/>
        <w:spacing w:line="240" w:lineRule="auto"/>
        <w:jc w:val="center"/>
        <w:rPr>
          <w:rFonts w:ascii="바탕체" w:eastAsia="바탕체" w:hAnsi="바탕체"/>
          <w:b/>
          <w:sz w:val="22"/>
        </w:rPr>
      </w:pPr>
      <w:r w:rsidRPr="00470ACF">
        <w:rPr>
          <w:rFonts w:ascii="바탕체" w:eastAsia="바탕체" w:hAnsi="바탕체" w:hint="eastAsia"/>
          <w:b/>
          <w:sz w:val="22"/>
        </w:rPr>
        <w:t>I</w:t>
      </w:r>
      <w:r w:rsidRPr="00470ACF">
        <w:rPr>
          <w:rFonts w:ascii="바탕체" w:eastAsia="바탕체" w:hAnsi="바탕체"/>
          <w:b/>
          <w:sz w:val="22"/>
        </w:rPr>
        <w:t xml:space="preserve"> hereby </w:t>
      </w:r>
      <w:r w:rsidR="006E68E2">
        <w:rPr>
          <w:rFonts w:ascii="바탕체" w:eastAsia="바탕체" w:hAnsi="바탕체" w:hint="eastAsia"/>
          <w:b/>
          <w:sz w:val="22"/>
        </w:rPr>
        <w:t>wish to</w:t>
      </w:r>
      <w:r w:rsidRPr="00470ACF">
        <w:rPr>
          <w:rFonts w:ascii="바탕체" w:eastAsia="바탕체" w:hAnsi="바탕체"/>
          <w:b/>
          <w:sz w:val="22"/>
        </w:rPr>
        <w:t xml:space="preserve"> </w:t>
      </w:r>
      <w:r>
        <w:rPr>
          <w:rFonts w:ascii="바탕체" w:eastAsia="바탕체" w:hAnsi="바탕체" w:hint="eastAsia"/>
          <w:b/>
          <w:sz w:val="22"/>
        </w:rPr>
        <w:t>return to school</w:t>
      </w:r>
      <w:r w:rsidRPr="00470ACF">
        <w:rPr>
          <w:rFonts w:ascii="바탕체" w:eastAsia="바탕체" w:hAnsi="바탕체"/>
          <w:b/>
          <w:sz w:val="22"/>
        </w:rPr>
        <w:t xml:space="preserve"> as above.</w:t>
      </w:r>
    </w:p>
    <w:p w14:paraId="637F501A" w14:textId="77777777" w:rsidR="00FE3AF8" w:rsidRPr="002F2B45" w:rsidRDefault="00FE3AF8" w:rsidP="00FE3AF8">
      <w:pPr>
        <w:spacing w:after="0"/>
        <w:jc w:val="center"/>
        <w:rPr>
          <w:rFonts w:ascii="바탕체" w:eastAsia="바탕체" w:hAnsi="바탕체"/>
          <w:b/>
          <w:sz w:val="24"/>
        </w:rPr>
      </w:pPr>
    </w:p>
    <w:p w14:paraId="2630D368" w14:textId="74289CD4" w:rsidR="00B302E1" w:rsidRPr="002F2B45" w:rsidRDefault="002F2B45" w:rsidP="002F2B45">
      <w:pPr>
        <w:pStyle w:val="a4"/>
        <w:pBdr>
          <w:top w:val="none" w:sz="2" w:space="13" w:color="000000"/>
        </w:pBdr>
        <w:wordWrap/>
        <w:spacing w:line="240" w:lineRule="auto"/>
        <w:jc w:val="center"/>
        <w:rPr>
          <w:rFonts w:ascii="바탕체" w:eastAsia="바탕체" w:hAnsi="바탕체"/>
          <w:b/>
          <w:bCs/>
          <w:sz w:val="22"/>
        </w:rPr>
      </w:pPr>
      <w:r w:rsidRPr="002F2B45">
        <w:rPr>
          <w:rFonts w:ascii="바탕체" w:eastAsia="바탕체" w:hAnsi="바탕체"/>
          <w:b/>
          <w:bCs/>
          <w:sz w:val="22"/>
        </w:rPr>
        <w:t>Year.      Month.      Date.</w:t>
      </w:r>
    </w:p>
    <w:p w14:paraId="3A2B0E14" w14:textId="77777777" w:rsidR="00B302E1" w:rsidRPr="00FE3AF8" w:rsidRDefault="00B302E1" w:rsidP="00B302E1">
      <w:pPr>
        <w:spacing w:after="0"/>
        <w:rPr>
          <w:rFonts w:ascii="바탕체" w:eastAsia="바탕체" w:hAnsi="바탕체"/>
          <w:sz w:val="24"/>
          <w:szCs w:val="24"/>
        </w:rPr>
      </w:pPr>
    </w:p>
    <w:p w14:paraId="20C7F22E" w14:textId="65CB38A8" w:rsidR="00B302E1" w:rsidRPr="00FE3AF8" w:rsidRDefault="002F2B45" w:rsidP="00B65BEF">
      <w:pPr>
        <w:spacing w:after="0"/>
        <w:jc w:val="center"/>
        <w:rPr>
          <w:rFonts w:ascii="바탕체" w:eastAsia="바탕체" w:hAnsi="바탕체"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t>Student Name</w:t>
      </w:r>
      <w:r w:rsidR="00B302E1" w:rsidRPr="00FE3AF8">
        <w:rPr>
          <w:rFonts w:ascii="바탕체" w:eastAsia="바탕체" w:hAnsi="바탕체"/>
          <w:sz w:val="24"/>
          <w:szCs w:val="24"/>
        </w:rPr>
        <w:t xml:space="preserve">                 </w:t>
      </w:r>
      <w:r>
        <w:rPr>
          <w:rFonts w:ascii="바탕체" w:eastAsia="바탕체" w:hAnsi="바탕체" w:hint="eastAsia"/>
          <w:sz w:val="24"/>
          <w:szCs w:val="24"/>
        </w:rPr>
        <w:t xml:space="preserve">        </w:t>
      </w:r>
      <w:r w:rsidR="00B302E1" w:rsidRPr="00FE3AF8">
        <w:rPr>
          <w:rFonts w:ascii="바탕체" w:eastAsia="바탕체" w:hAnsi="바탕체"/>
          <w:sz w:val="24"/>
          <w:szCs w:val="24"/>
        </w:rPr>
        <w:t xml:space="preserve"> (</w:t>
      </w:r>
      <w:r>
        <w:rPr>
          <w:rFonts w:ascii="바탕체" w:eastAsia="바탕체" w:hAnsi="바탕체" w:hint="eastAsia"/>
          <w:sz w:val="24"/>
          <w:szCs w:val="24"/>
        </w:rPr>
        <w:t>signature</w:t>
      </w:r>
      <w:r w:rsidR="00B302E1" w:rsidRPr="00FE3AF8">
        <w:rPr>
          <w:rFonts w:ascii="바탕체" w:eastAsia="바탕체" w:hAnsi="바탕체"/>
          <w:sz w:val="24"/>
          <w:szCs w:val="24"/>
        </w:rPr>
        <w:t>)</w:t>
      </w:r>
    </w:p>
    <w:tbl>
      <w:tblPr>
        <w:tblStyle w:val="a3"/>
        <w:tblpPr w:leftFromText="142" w:rightFromText="142" w:vertAnchor="text" w:horzAnchor="page" w:tblpX="5150" w:tblpY="1391"/>
        <w:tblW w:w="0" w:type="auto"/>
        <w:tblLook w:val="04A0" w:firstRow="1" w:lastRow="0" w:firstColumn="1" w:lastColumn="0" w:noHBand="0" w:noVBand="1"/>
      </w:tblPr>
      <w:tblGrid>
        <w:gridCol w:w="1077"/>
        <w:gridCol w:w="1559"/>
        <w:gridCol w:w="2551"/>
      </w:tblGrid>
      <w:tr w:rsidR="00FE3AF8" w14:paraId="44F91837" w14:textId="77777777" w:rsidTr="009954E3">
        <w:trPr>
          <w:trHeight w:val="416"/>
        </w:trPr>
        <w:tc>
          <w:tcPr>
            <w:tcW w:w="988" w:type="dxa"/>
            <w:vMerge w:val="restart"/>
            <w:vAlign w:val="center"/>
          </w:tcPr>
          <w:p w14:paraId="4557154E" w14:textId="77777777" w:rsidR="00FE3AF8" w:rsidRDefault="002F2B45" w:rsidP="009954E3">
            <w:pPr>
              <w:pStyle w:val="a4"/>
              <w:wordWrap/>
              <w:spacing w:line="312" w:lineRule="auto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Onestop</w:t>
            </w:r>
          </w:p>
          <w:p w14:paraId="5CA8FB08" w14:textId="77777777" w:rsidR="002F2B45" w:rsidRDefault="002F2B45" w:rsidP="009954E3">
            <w:pPr>
              <w:pStyle w:val="a4"/>
              <w:wordWrap/>
              <w:spacing w:line="312" w:lineRule="auto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Service</w:t>
            </w:r>
          </w:p>
          <w:p w14:paraId="0B5BD772" w14:textId="74C698B5" w:rsidR="002F2B45" w:rsidRPr="00FE3AF8" w:rsidRDefault="002F2B45" w:rsidP="009954E3">
            <w:pPr>
              <w:pStyle w:val="a4"/>
              <w:wordWrap/>
              <w:spacing w:line="312" w:lineRule="auto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Station</w:t>
            </w:r>
          </w:p>
        </w:tc>
        <w:tc>
          <w:tcPr>
            <w:tcW w:w="1559" w:type="dxa"/>
            <w:vAlign w:val="center"/>
          </w:tcPr>
          <w:p w14:paraId="5D64DEDE" w14:textId="6112E7AB" w:rsidR="002F2B45" w:rsidRPr="00FE3AF8" w:rsidRDefault="002F2B45" w:rsidP="002F2B45">
            <w:pPr>
              <w:pStyle w:val="a4"/>
              <w:wordWrap/>
              <w:spacing w:line="312" w:lineRule="auto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Recipient</w:t>
            </w:r>
          </w:p>
        </w:tc>
        <w:tc>
          <w:tcPr>
            <w:tcW w:w="2551" w:type="dxa"/>
            <w:vAlign w:val="center"/>
          </w:tcPr>
          <w:p w14:paraId="01C6DC2B" w14:textId="268C2836" w:rsidR="00FE3AF8" w:rsidRPr="00FE3AF8" w:rsidRDefault="002F2B45" w:rsidP="009954E3">
            <w:pPr>
              <w:pStyle w:val="a4"/>
              <w:wordWrap/>
              <w:spacing w:line="312" w:lineRule="auto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hAnsi="돋움" w:hint="eastAsia"/>
                <w:b/>
                <w:bCs/>
                <w:sz w:val="22"/>
                <w:szCs w:val="22"/>
              </w:rPr>
              <w:t>Opinion</w:t>
            </w:r>
          </w:p>
        </w:tc>
      </w:tr>
      <w:tr w:rsidR="00FE3AF8" w14:paraId="614D3B98" w14:textId="77777777" w:rsidTr="009954E3">
        <w:trPr>
          <w:trHeight w:val="1136"/>
        </w:trPr>
        <w:tc>
          <w:tcPr>
            <w:tcW w:w="988" w:type="dxa"/>
            <w:vMerge/>
            <w:vAlign w:val="center"/>
          </w:tcPr>
          <w:p w14:paraId="2322D179" w14:textId="77777777" w:rsidR="00FE3AF8" w:rsidRPr="00FE3AF8" w:rsidRDefault="00FE3AF8" w:rsidP="009954E3">
            <w:pPr>
              <w:pStyle w:val="a4"/>
              <w:wordWrap/>
              <w:spacing w:line="312" w:lineRule="auto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CAD11F" w14:textId="77777777" w:rsidR="00FE3AF8" w:rsidRPr="00FE3AF8" w:rsidRDefault="00FE3AF8" w:rsidP="009954E3">
            <w:pPr>
              <w:pStyle w:val="a4"/>
              <w:wordWrap/>
              <w:spacing w:line="312" w:lineRule="auto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4C554A6" w14:textId="77777777" w:rsidR="00FE3AF8" w:rsidRPr="00FE3AF8" w:rsidRDefault="00FE3AF8" w:rsidP="009954E3">
            <w:pPr>
              <w:pStyle w:val="a4"/>
              <w:wordWrap/>
              <w:spacing w:line="312" w:lineRule="auto"/>
              <w:jc w:val="center"/>
              <w:rPr>
                <w:rFonts w:ascii="돋움" w:eastAsia="돋움" w:hAnsi="돋움"/>
                <w:b/>
                <w:bCs/>
                <w:sz w:val="22"/>
                <w:szCs w:val="22"/>
              </w:rPr>
            </w:pPr>
          </w:p>
        </w:tc>
      </w:tr>
    </w:tbl>
    <w:p w14:paraId="6AF42782" w14:textId="439CE061" w:rsidR="00B302E1" w:rsidRPr="00FE3AF8" w:rsidRDefault="00B302E1" w:rsidP="00B302E1">
      <w:pPr>
        <w:spacing w:after="0"/>
        <w:rPr>
          <w:rFonts w:ascii="바탕체" w:eastAsia="바탕체" w:hAnsi="바탕체"/>
          <w:b/>
          <w:sz w:val="24"/>
          <w:szCs w:val="24"/>
        </w:rPr>
      </w:pPr>
      <w:r w:rsidRPr="00FE3AF8">
        <w:rPr>
          <w:rFonts w:ascii="바탕체" w:eastAsia="바탕체" w:hAnsi="바탕체"/>
          <w:b/>
          <w:sz w:val="24"/>
          <w:szCs w:val="24"/>
        </w:rPr>
        <w:t xml:space="preserve">       * </w:t>
      </w:r>
      <w:r w:rsidR="006E68E2">
        <w:rPr>
          <w:rFonts w:ascii="바탕체" w:eastAsia="바탕체" w:hAnsi="바탕체" w:hint="eastAsia"/>
          <w:b/>
          <w:sz w:val="24"/>
          <w:szCs w:val="24"/>
        </w:rPr>
        <w:t>Submission by proxy</w:t>
      </w:r>
      <w:r w:rsidRPr="00FE3AF8">
        <w:rPr>
          <w:rFonts w:ascii="바탕체" w:eastAsia="바탕체" w:hAnsi="바탕체"/>
          <w:b/>
          <w:sz w:val="24"/>
          <w:szCs w:val="24"/>
        </w:rPr>
        <w:t xml:space="preserve">  </w:t>
      </w:r>
    </w:p>
    <w:p w14:paraId="339C98A5" w14:textId="592EDAF0" w:rsidR="00B302E1" w:rsidRPr="00FE3AF8" w:rsidRDefault="00B302E1" w:rsidP="00B302E1">
      <w:pPr>
        <w:spacing w:after="0"/>
        <w:rPr>
          <w:rFonts w:ascii="바탕체" w:eastAsia="바탕체" w:hAnsi="바탕체"/>
          <w:b/>
          <w:sz w:val="24"/>
          <w:szCs w:val="24"/>
        </w:rPr>
      </w:pPr>
      <w:r w:rsidRPr="00FE3AF8">
        <w:rPr>
          <w:rFonts w:ascii="바탕체" w:eastAsia="바탕체" w:hAnsi="바탕체"/>
          <w:b/>
          <w:sz w:val="24"/>
          <w:szCs w:val="24"/>
        </w:rPr>
        <w:t xml:space="preserve">         </w:t>
      </w:r>
      <w:r w:rsidR="006E68E2">
        <w:rPr>
          <w:rFonts w:ascii="바탕체" w:eastAsia="바탕체" w:hAnsi="바탕체" w:hint="eastAsia"/>
          <w:b/>
          <w:sz w:val="24"/>
          <w:szCs w:val="24"/>
        </w:rPr>
        <w:t>Proxy</w:t>
      </w:r>
      <w:r w:rsidRPr="00FE3AF8">
        <w:rPr>
          <w:rFonts w:ascii="바탕체" w:eastAsia="바탕체" w:hAnsi="바탕체"/>
          <w:b/>
          <w:sz w:val="24"/>
          <w:szCs w:val="24"/>
        </w:rPr>
        <w:t xml:space="preserve"> </w:t>
      </w:r>
      <w:r w:rsidR="006E68E2">
        <w:rPr>
          <w:rFonts w:ascii="바탕체" w:eastAsia="바탕체" w:hAnsi="바탕체" w:hint="eastAsia"/>
          <w:b/>
          <w:sz w:val="24"/>
          <w:szCs w:val="24"/>
        </w:rPr>
        <w:t>Name</w:t>
      </w:r>
      <w:r w:rsidRPr="00FE3AF8">
        <w:rPr>
          <w:rFonts w:ascii="바탕체" w:eastAsia="바탕체" w:hAnsi="바탕체"/>
          <w:b/>
          <w:sz w:val="24"/>
          <w:szCs w:val="24"/>
        </w:rPr>
        <w:t xml:space="preserve"> :                                       </w:t>
      </w:r>
    </w:p>
    <w:p w14:paraId="14A9C50C" w14:textId="3AA5B21E" w:rsidR="006E68E2" w:rsidRDefault="00B302E1" w:rsidP="00B302E1">
      <w:pPr>
        <w:spacing w:after="0"/>
        <w:rPr>
          <w:rFonts w:ascii="바탕체" w:eastAsia="바탕체" w:hAnsi="바탕체"/>
          <w:sz w:val="24"/>
          <w:szCs w:val="24"/>
        </w:rPr>
      </w:pPr>
      <w:r w:rsidRPr="00FE3AF8">
        <w:rPr>
          <w:rFonts w:ascii="바탕체" w:eastAsia="바탕체" w:hAnsi="바탕체"/>
          <w:b/>
          <w:sz w:val="24"/>
          <w:szCs w:val="24"/>
        </w:rPr>
        <w:t xml:space="preserve">         </w:t>
      </w:r>
      <w:r w:rsidR="006E68E2">
        <w:rPr>
          <w:rFonts w:ascii="바탕체" w:eastAsia="바탕체" w:hAnsi="바탕체" w:hint="eastAsia"/>
          <w:b/>
          <w:sz w:val="24"/>
          <w:szCs w:val="24"/>
        </w:rPr>
        <w:t>Proxy Contact(mobile)</w:t>
      </w:r>
      <w:r w:rsidRPr="00FE3AF8">
        <w:rPr>
          <w:rFonts w:ascii="바탕체" w:eastAsia="바탕체" w:hAnsi="바탕체"/>
          <w:b/>
          <w:sz w:val="24"/>
          <w:szCs w:val="24"/>
        </w:rPr>
        <w:t>:</w:t>
      </w:r>
      <w:r w:rsidR="006E68E2">
        <w:rPr>
          <w:rFonts w:ascii="바탕체" w:eastAsia="바탕체" w:hAnsi="바탕체" w:hint="eastAsia"/>
          <w:b/>
          <w:sz w:val="24"/>
          <w:szCs w:val="24"/>
        </w:rPr>
        <w:t xml:space="preserve">   </w:t>
      </w:r>
      <w:r w:rsidRPr="00FE3AF8">
        <w:rPr>
          <w:rFonts w:ascii="바탕체" w:eastAsia="바탕체" w:hAnsi="바탕체"/>
          <w:sz w:val="24"/>
          <w:szCs w:val="24"/>
        </w:rPr>
        <w:t xml:space="preserve">                          </w:t>
      </w:r>
    </w:p>
    <w:p w14:paraId="1998B382" w14:textId="53B666AC" w:rsidR="009954E3" w:rsidRDefault="006E68E2" w:rsidP="00B302E1">
      <w:pPr>
        <w:spacing w:after="0"/>
        <w:rPr>
          <w:rFonts w:ascii="바탕체" w:eastAsia="바탕체" w:hAnsi="바탕체"/>
          <w:b/>
          <w:sz w:val="24"/>
          <w:szCs w:val="24"/>
        </w:rPr>
      </w:pPr>
      <w:r>
        <w:rPr>
          <w:rFonts w:ascii="바탕체" w:eastAsia="바탕체" w:hAnsi="바탕체" w:hint="eastAsia"/>
          <w:b/>
          <w:sz w:val="24"/>
          <w:szCs w:val="24"/>
        </w:rPr>
        <w:t>Relationship with Student</w:t>
      </w:r>
      <w:r w:rsidR="00B302E1" w:rsidRPr="00FE3AF8">
        <w:rPr>
          <w:rFonts w:ascii="바탕체" w:eastAsia="바탕체" w:hAnsi="바탕체"/>
          <w:b/>
          <w:sz w:val="24"/>
          <w:szCs w:val="24"/>
        </w:rPr>
        <w:t xml:space="preserve"> :</w:t>
      </w:r>
    </w:p>
    <w:p w14:paraId="66BDF7BB" w14:textId="77777777" w:rsidR="002F2B45" w:rsidRDefault="002F2B45" w:rsidP="002F2B45">
      <w:pPr>
        <w:pStyle w:val="a4"/>
        <w:wordWrap/>
        <w:spacing w:line="312" w:lineRule="auto"/>
        <w:jc w:val="left"/>
        <w:rPr>
          <w:rFonts w:ascii="바탕체" w:eastAsia="바탕체" w:hAnsi="바탕체"/>
          <w:b/>
          <w:sz w:val="30"/>
        </w:rPr>
      </w:pPr>
    </w:p>
    <w:p w14:paraId="6DFACF79" w14:textId="0801A5F4" w:rsidR="00B302E1" w:rsidRPr="002F2B45" w:rsidRDefault="002F2B45" w:rsidP="002F2B45">
      <w:pPr>
        <w:pStyle w:val="a4"/>
        <w:wordWrap/>
        <w:spacing w:line="312" w:lineRule="auto"/>
        <w:jc w:val="left"/>
        <w:rPr>
          <w:rFonts w:ascii="바탕체" w:eastAsia="바탕체" w:hAnsi="바탕체"/>
          <w:b/>
          <w:sz w:val="30"/>
        </w:rPr>
      </w:pPr>
      <w:r>
        <w:rPr>
          <w:rFonts w:ascii="바탕체" w:eastAsia="바탕체" w:hAnsi="바탕체" w:hint="eastAsia"/>
          <w:b/>
          <w:sz w:val="30"/>
        </w:rPr>
        <w:t>To the President of Sogang University</w:t>
      </w:r>
    </w:p>
    <w:sectPr w:rsidR="00B302E1" w:rsidRPr="002F2B45" w:rsidSect="00B302E1">
      <w:pgSz w:w="11906" w:h="16838"/>
      <w:pgMar w:top="851" w:right="1134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E4E61" w14:textId="77777777" w:rsidR="0097078C" w:rsidRDefault="0097078C" w:rsidP="004E774D">
      <w:pPr>
        <w:spacing w:after="0" w:line="240" w:lineRule="auto"/>
      </w:pPr>
      <w:r>
        <w:separator/>
      </w:r>
    </w:p>
  </w:endnote>
  <w:endnote w:type="continuationSeparator" w:id="0">
    <w:p w14:paraId="3BA0F43D" w14:textId="77777777" w:rsidR="0097078C" w:rsidRDefault="0097078C" w:rsidP="004E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1DDB6" w14:textId="77777777" w:rsidR="0097078C" w:rsidRDefault="0097078C" w:rsidP="004E774D">
      <w:pPr>
        <w:spacing w:after="0" w:line="240" w:lineRule="auto"/>
      </w:pPr>
      <w:r>
        <w:separator/>
      </w:r>
    </w:p>
  </w:footnote>
  <w:footnote w:type="continuationSeparator" w:id="0">
    <w:p w14:paraId="6694A7C0" w14:textId="77777777" w:rsidR="0097078C" w:rsidRDefault="0097078C" w:rsidP="004E7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E1"/>
    <w:rsid w:val="000B069A"/>
    <w:rsid w:val="00243401"/>
    <w:rsid w:val="002F2B45"/>
    <w:rsid w:val="0034162E"/>
    <w:rsid w:val="004E774D"/>
    <w:rsid w:val="00511276"/>
    <w:rsid w:val="00514DBD"/>
    <w:rsid w:val="0053317F"/>
    <w:rsid w:val="005F6611"/>
    <w:rsid w:val="00607723"/>
    <w:rsid w:val="006E68E2"/>
    <w:rsid w:val="00881C4B"/>
    <w:rsid w:val="008B19E4"/>
    <w:rsid w:val="008C4343"/>
    <w:rsid w:val="009262B8"/>
    <w:rsid w:val="0097078C"/>
    <w:rsid w:val="009954E3"/>
    <w:rsid w:val="009C7164"/>
    <w:rsid w:val="009E12F4"/>
    <w:rsid w:val="009E5877"/>
    <w:rsid w:val="00A00FB7"/>
    <w:rsid w:val="00A76AF0"/>
    <w:rsid w:val="00A877B3"/>
    <w:rsid w:val="00A958A5"/>
    <w:rsid w:val="00AF06F5"/>
    <w:rsid w:val="00AF6B4C"/>
    <w:rsid w:val="00B04744"/>
    <w:rsid w:val="00B302E1"/>
    <w:rsid w:val="00B65BEF"/>
    <w:rsid w:val="00B67059"/>
    <w:rsid w:val="00CC5C37"/>
    <w:rsid w:val="00D676B5"/>
    <w:rsid w:val="00D949A0"/>
    <w:rsid w:val="00DC0B0B"/>
    <w:rsid w:val="00F074DF"/>
    <w:rsid w:val="00F52E56"/>
    <w:rsid w:val="00F61EAB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0E368"/>
  <w15:chartTrackingRefBased/>
  <w15:docId w15:val="{C7C0E33D-0AB3-4289-9AC5-6E50CCF0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B302E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4E77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E774D"/>
  </w:style>
  <w:style w:type="paragraph" w:styleId="a6">
    <w:name w:val="footer"/>
    <w:basedOn w:val="a"/>
    <w:link w:val="Char0"/>
    <w:uiPriority w:val="99"/>
    <w:unhideWhenUsed/>
    <w:rsid w:val="004E77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E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873FD-8FC9-45AA-A664-2AECEDFC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SOGANG1</dc:creator>
  <cp:keywords/>
  <dc:description/>
  <cp:lastModifiedBy>SOGANG</cp:lastModifiedBy>
  <cp:revision>12</cp:revision>
  <dcterms:created xsi:type="dcterms:W3CDTF">2022-05-12T02:10:00Z</dcterms:created>
  <dcterms:modified xsi:type="dcterms:W3CDTF">2024-07-16T04:38:00Z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f7df12cda3a92de34add1b4fdaa25e1b58e849cef0fa24306fd0ee20fd0b1055</vt:lpwstr>
  </property>
</Properties>
</file>